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8020" w:type="dxa"/>
        <w:tblLook w:val="04A0" w:firstRow="1" w:lastRow="0" w:firstColumn="1" w:lastColumn="0" w:noHBand="0" w:noVBand="1"/>
      </w:tblPr>
      <w:tblGrid>
        <w:gridCol w:w="8020"/>
      </w:tblGrid>
      <w:tr w:rsidR="00264237" w:rsidRPr="00264237" w14:paraId="6235CF18" w14:textId="77777777" w:rsidTr="00264237">
        <w:trPr>
          <w:trHeight w:val="300"/>
        </w:trPr>
        <w:tc>
          <w:tcPr>
            <w:tcW w:w="8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3FDA0" w14:textId="77777777" w:rsidR="00264237" w:rsidRPr="00264237" w:rsidRDefault="00264237" w:rsidP="0026423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642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Read Chapter 8: This area will focus on the importance of conducting</w:t>
            </w:r>
          </w:p>
        </w:tc>
      </w:tr>
      <w:tr w:rsidR="00264237" w:rsidRPr="00264237" w14:paraId="2C615F59" w14:textId="77777777" w:rsidTr="00264237">
        <w:trPr>
          <w:trHeight w:val="300"/>
        </w:trPr>
        <w:tc>
          <w:tcPr>
            <w:tcW w:w="8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6C21B" w14:textId="77777777" w:rsidR="00264237" w:rsidRPr="00264237" w:rsidRDefault="00264237" w:rsidP="0026423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642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viable and continuing research to enable businesses to modify their</w:t>
            </w:r>
          </w:p>
        </w:tc>
      </w:tr>
      <w:tr w:rsidR="00264237" w:rsidRPr="00264237" w14:paraId="73A68CA5" w14:textId="77777777" w:rsidTr="00264237">
        <w:trPr>
          <w:trHeight w:val="300"/>
        </w:trPr>
        <w:tc>
          <w:tcPr>
            <w:tcW w:w="8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3B57F" w14:textId="77777777" w:rsidR="00264237" w:rsidRPr="00264237" w:rsidRDefault="00264237" w:rsidP="0026423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642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market strategies when certain market from a legal basis</w:t>
            </w:r>
          </w:p>
        </w:tc>
      </w:tr>
      <w:tr w:rsidR="00264237" w:rsidRPr="00264237" w14:paraId="468BD1BF" w14:textId="77777777" w:rsidTr="00264237">
        <w:trPr>
          <w:trHeight w:val="300"/>
        </w:trPr>
        <w:tc>
          <w:tcPr>
            <w:tcW w:w="8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E8908" w14:textId="77777777" w:rsidR="00264237" w:rsidRPr="00264237" w:rsidRDefault="00264237" w:rsidP="0026423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642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and cultural changes occur. </w:t>
            </w:r>
          </w:p>
        </w:tc>
      </w:tr>
    </w:tbl>
    <w:p w14:paraId="7CFA5E0E" w14:textId="70C0DEF6" w:rsidR="00F52330" w:rsidRDefault="00EA0866"/>
    <w:p w14:paraId="32366A78" w14:textId="6C9F5508" w:rsidR="00264237" w:rsidRDefault="00264237"/>
    <w:p w14:paraId="378E1323" w14:textId="0D24B378" w:rsidR="00264237" w:rsidRPr="00264237" w:rsidRDefault="00264237">
      <w:pPr>
        <w:rPr>
          <w:b/>
          <w:bCs/>
        </w:rPr>
      </w:pPr>
      <w:r w:rsidRPr="00264237">
        <w:rPr>
          <w:b/>
          <w:bCs/>
        </w:rPr>
        <w:t>Assignment -Apple Company</w:t>
      </w:r>
    </w:p>
    <w:tbl>
      <w:tblPr>
        <w:tblW w:w="7000" w:type="dxa"/>
        <w:tblLook w:val="04A0" w:firstRow="1" w:lastRow="0" w:firstColumn="1" w:lastColumn="0" w:noHBand="0" w:noVBand="1"/>
      </w:tblPr>
      <w:tblGrid>
        <w:gridCol w:w="7000"/>
      </w:tblGrid>
      <w:tr w:rsidR="00264237" w:rsidRPr="00264237" w14:paraId="211E5F68" w14:textId="77777777" w:rsidTr="00264237">
        <w:trPr>
          <w:trHeight w:val="3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8B616" w14:textId="77777777" w:rsidR="00264237" w:rsidRPr="00264237" w:rsidRDefault="00264237" w:rsidP="0026423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642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You will now identify all the areas where you believe there</w:t>
            </w:r>
          </w:p>
        </w:tc>
      </w:tr>
      <w:tr w:rsidR="00264237" w:rsidRPr="00264237" w14:paraId="7A871416" w14:textId="77777777" w:rsidTr="00264237">
        <w:trPr>
          <w:trHeight w:val="3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EEFED" w14:textId="7C994604" w:rsidR="00264237" w:rsidRPr="00264237" w:rsidRDefault="00264237" w:rsidP="0026423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642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could potentially be a threat or opportunity in the market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( Apple</w:t>
            </w:r>
            <w:proofErr w:type="gramEnd"/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company)</w:t>
            </w:r>
          </w:p>
        </w:tc>
      </w:tr>
      <w:tr w:rsidR="00264237" w:rsidRPr="00264237" w14:paraId="3445E97B" w14:textId="77777777" w:rsidTr="00264237">
        <w:trPr>
          <w:trHeight w:val="3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A8AA7" w14:textId="77777777" w:rsidR="00264237" w:rsidRPr="00264237" w:rsidRDefault="00264237" w:rsidP="0026423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642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that would necessarily cause modifications in the manner</w:t>
            </w:r>
          </w:p>
        </w:tc>
      </w:tr>
      <w:tr w:rsidR="00264237" w:rsidRPr="00264237" w14:paraId="19C65777" w14:textId="77777777" w:rsidTr="00264237">
        <w:trPr>
          <w:trHeight w:val="3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AF217" w14:textId="77777777" w:rsidR="00264237" w:rsidRPr="00264237" w:rsidRDefault="00264237" w:rsidP="0026423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642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from a legal basis</w:t>
            </w:r>
          </w:p>
        </w:tc>
      </w:tr>
    </w:tbl>
    <w:p w14:paraId="40257CA1" w14:textId="1F1FF72C" w:rsidR="00264237" w:rsidRDefault="00264237"/>
    <w:p w14:paraId="285A263B" w14:textId="257977B5" w:rsidR="00264237" w:rsidRDefault="00264237"/>
    <w:p w14:paraId="3FF21F2A" w14:textId="57B80CA1" w:rsidR="00264237" w:rsidRDefault="00264237">
      <w:r>
        <w:t>Textbook</w:t>
      </w:r>
    </w:p>
    <w:p w14:paraId="5ECB3977" w14:textId="79C18668" w:rsidR="00264237" w:rsidRPr="00264237" w:rsidRDefault="00264237" w:rsidP="00264237">
      <w:pPr>
        <w:rPr>
          <w:rFonts w:ascii="Roboto" w:eastAsia="Times New Roman" w:hAnsi="Roboto" w:cs="Times New Roman"/>
          <w:color w:val="3C3C3C"/>
          <w:sz w:val="21"/>
          <w:szCs w:val="21"/>
        </w:rPr>
      </w:pPr>
      <w:r w:rsidRPr="00264237">
        <w:rPr>
          <w:rFonts w:ascii="Roboto" w:eastAsia="Times New Roman" w:hAnsi="Roboto" w:cs="Times New Roman"/>
          <w:color w:val="3C3C3C"/>
          <w:sz w:val="21"/>
          <w:szCs w:val="21"/>
        </w:rPr>
        <w:fldChar w:fldCharType="begin"/>
      </w:r>
      <w:r w:rsidRPr="00264237">
        <w:rPr>
          <w:rFonts w:ascii="Roboto" w:eastAsia="Times New Roman" w:hAnsi="Roboto" w:cs="Times New Roman"/>
          <w:color w:val="3C3C3C"/>
          <w:sz w:val="21"/>
          <w:szCs w:val="21"/>
        </w:rPr>
        <w:instrText xml:space="preserve"> INCLUDEPICTURE "/var/folders/mj/dvxfmvhn2bz7y1hgrcwkyjdc0000gn/T/com.microsoft.Word/WebArchiveCopyPasteTempFiles/120" \* MERGEFORMATINET </w:instrText>
      </w:r>
      <w:r w:rsidRPr="00264237">
        <w:rPr>
          <w:rFonts w:ascii="Roboto" w:eastAsia="Times New Roman" w:hAnsi="Roboto" w:cs="Times New Roman"/>
          <w:color w:val="3C3C3C"/>
          <w:sz w:val="21"/>
          <w:szCs w:val="21"/>
        </w:rPr>
        <w:fldChar w:fldCharType="separate"/>
      </w:r>
      <w:r w:rsidRPr="00264237">
        <w:rPr>
          <w:rFonts w:ascii="Roboto" w:eastAsia="Times New Roman" w:hAnsi="Roboto" w:cs="Times New Roman"/>
          <w:noProof/>
          <w:color w:val="3C3C3C"/>
          <w:sz w:val="21"/>
          <w:szCs w:val="21"/>
        </w:rPr>
        <w:drawing>
          <wp:inline distT="0" distB="0" distL="0" distR="0" wp14:anchorId="3A6AF0FC" wp14:editId="5DAABA7F">
            <wp:extent cx="1524000" cy="1955800"/>
            <wp:effectExtent l="0" t="0" r="0" b="0"/>
            <wp:docPr id="2" name="Picture 2" descr="/var/folders/mj/dvxfmvhn2bz7y1hgrcwkyjdc0000gn/T/com.microsoft.Word/WebArchiveCopyPasteTempFiles/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/var/folders/mj/dvxfmvhn2bz7y1hgrcwkyjdc0000gn/T/com.microsoft.Word/WebArchiveCopyPasteTempFiles/120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95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64237">
        <w:rPr>
          <w:rFonts w:ascii="Roboto" w:eastAsia="Times New Roman" w:hAnsi="Roboto" w:cs="Times New Roman"/>
          <w:color w:val="3C3C3C"/>
          <w:sz w:val="21"/>
          <w:szCs w:val="21"/>
        </w:rPr>
        <w:fldChar w:fldCharType="end"/>
      </w:r>
      <w:r w:rsidRPr="00264237">
        <w:rPr>
          <w:rFonts w:ascii="Roboto" w:eastAsia="Times New Roman" w:hAnsi="Roboto" w:cs="Times New Roman"/>
          <w:color w:val="3C3C3C"/>
          <w:sz w:val="21"/>
          <w:szCs w:val="21"/>
        </w:rPr>
        <w:fldChar w:fldCharType="begin"/>
      </w:r>
      <w:r w:rsidRPr="00264237">
        <w:rPr>
          <w:rFonts w:ascii="Roboto" w:eastAsia="Times New Roman" w:hAnsi="Roboto" w:cs="Times New Roman"/>
          <w:color w:val="3C3C3C"/>
          <w:sz w:val="21"/>
          <w:szCs w:val="21"/>
        </w:rPr>
        <w:instrText xml:space="preserve"> INCLUDEPICTURE "/var/folders/mj/dvxfmvhn2bz7y1hgrcwkyjdc0000gn/T/com.microsoft.Word/WebArchiveCopyPasteTempFiles/120" \* MERGEFORMATINET </w:instrText>
      </w:r>
      <w:r w:rsidRPr="00264237">
        <w:rPr>
          <w:rFonts w:ascii="Roboto" w:eastAsia="Times New Roman" w:hAnsi="Roboto" w:cs="Times New Roman"/>
          <w:color w:val="3C3C3C"/>
          <w:sz w:val="21"/>
          <w:szCs w:val="21"/>
        </w:rPr>
        <w:fldChar w:fldCharType="separate"/>
      </w:r>
      <w:r w:rsidRPr="00264237">
        <w:rPr>
          <w:rFonts w:ascii="Roboto" w:eastAsia="Times New Roman" w:hAnsi="Roboto" w:cs="Times New Roman"/>
          <w:noProof/>
          <w:color w:val="3C3C3C"/>
          <w:sz w:val="21"/>
          <w:szCs w:val="21"/>
        </w:rPr>
        <w:drawing>
          <wp:inline distT="0" distB="0" distL="0" distR="0" wp14:anchorId="33ABBF00" wp14:editId="01211E82">
            <wp:extent cx="1524000" cy="1955800"/>
            <wp:effectExtent l="0" t="0" r="0" b="0"/>
            <wp:docPr id="1" name="Picture 1" descr="/var/folders/mj/dvxfmvhn2bz7y1hgrcwkyjdc0000gn/T/com.microsoft.Word/WebArchiveCopyPasteTempFiles/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/var/folders/mj/dvxfmvhn2bz7y1hgrcwkyjdc0000gn/T/com.microsoft.Word/WebArchiveCopyPasteTempFiles/120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95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64237">
        <w:rPr>
          <w:rFonts w:ascii="Roboto" w:eastAsia="Times New Roman" w:hAnsi="Roboto" w:cs="Times New Roman"/>
          <w:color w:val="3C3C3C"/>
          <w:sz w:val="21"/>
          <w:szCs w:val="21"/>
        </w:rPr>
        <w:fldChar w:fldCharType="end"/>
      </w:r>
    </w:p>
    <w:p w14:paraId="35687B99" w14:textId="77777777" w:rsidR="00264237" w:rsidRPr="00264237" w:rsidRDefault="00264237" w:rsidP="00264237">
      <w:pPr>
        <w:spacing w:after="75" w:line="270" w:lineRule="atLeast"/>
        <w:outlineLvl w:val="2"/>
        <w:rPr>
          <w:rFonts w:ascii="Roboto" w:eastAsia="Times New Roman" w:hAnsi="Roboto" w:cs="Times New Roman"/>
          <w:b/>
          <w:bCs/>
          <w:color w:val="FFFFFF"/>
          <w:sz w:val="27"/>
          <w:szCs w:val="27"/>
        </w:rPr>
      </w:pPr>
      <w:r w:rsidRPr="00264237">
        <w:rPr>
          <w:rFonts w:ascii="Roboto" w:eastAsia="Times New Roman" w:hAnsi="Roboto" w:cs="Times New Roman"/>
          <w:b/>
          <w:bCs/>
          <w:color w:val="FFFFFF"/>
          <w:sz w:val="27"/>
          <w:szCs w:val="27"/>
        </w:rPr>
        <w:t>International Marketing, 17th Edition - 5 Year Option</w:t>
      </w:r>
    </w:p>
    <w:p w14:paraId="045A6F9B" w14:textId="77777777" w:rsidR="00264237" w:rsidRPr="00264237" w:rsidRDefault="00264237" w:rsidP="00264237">
      <w:pPr>
        <w:rPr>
          <w:rFonts w:ascii="Roboto" w:eastAsia="Times New Roman" w:hAnsi="Roboto" w:cs="Times New Roman"/>
          <w:color w:val="FFFFFF"/>
          <w:sz w:val="21"/>
          <w:szCs w:val="21"/>
        </w:rPr>
      </w:pPr>
      <w:r w:rsidRPr="00264237">
        <w:rPr>
          <w:rFonts w:ascii="Roboto" w:eastAsia="Times New Roman" w:hAnsi="Roboto" w:cs="Times New Roman"/>
          <w:color w:val="FFFFFF"/>
          <w:sz w:val="21"/>
          <w:szCs w:val="21"/>
        </w:rPr>
        <w:t>ISBN: 9781259303074</w:t>
      </w:r>
    </w:p>
    <w:p w14:paraId="1C784AAD" w14:textId="77777777" w:rsidR="00264237" w:rsidRPr="00264237" w:rsidRDefault="00264237" w:rsidP="00264237">
      <w:pPr>
        <w:rPr>
          <w:rFonts w:ascii="Roboto" w:eastAsia="Times New Roman" w:hAnsi="Roboto" w:cs="Times New Roman"/>
          <w:color w:val="FFFFFF"/>
          <w:sz w:val="21"/>
          <w:szCs w:val="21"/>
        </w:rPr>
      </w:pPr>
      <w:r w:rsidRPr="00264237">
        <w:rPr>
          <w:rFonts w:ascii="Roboto" w:eastAsia="Times New Roman" w:hAnsi="Roboto" w:cs="Times New Roman"/>
          <w:color w:val="FFFFFF"/>
          <w:sz w:val="21"/>
          <w:szCs w:val="21"/>
        </w:rPr>
        <w:t xml:space="preserve">By: Philip </w:t>
      </w:r>
      <w:proofErr w:type="spellStart"/>
      <w:r w:rsidRPr="00264237">
        <w:rPr>
          <w:rFonts w:ascii="Roboto" w:eastAsia="Times New Roman" w:hAnsi="Roboto" w:cs="Times New Roman"/>
          <w:color w:val="FFFFFF"/>
          <w:sz w:val="21"/>
          <w:szCs w:val="21"/>
        </w:rPr>
        <w:t>Cateora</w:t>
      </w:r>
      <w:proofErr w:type="spellEnd"/>
    </w:p>
    <w:p w14:paraId="15C9B56D" w14:textId="77777777" w:rsidR="00264237" w:rsidRDefault="00264237">
      <w:bookmarkStart w:id="0" w:name="_GoBack"/>
      <w:bookmarkEnd w:id="0"/>
    </w:p>
    <w:sectPr w:rsidR="00264237" w:rsidSect="00234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altName w:val="Arial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237"/>
    <w:rsid w:val="00234590"/>
    <w:rsid w:val="00264237"/>
    <w:rsid w:val="004A55FE"/>
    <w:rsid w:val="00F22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3CED4A7"/>
  <w15:chartTrackingRefBased/>
  <w15:docId w15:val="{BEB69CA0-0E8C-5247-8D81-533388B5D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264237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64237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apple-converted-space">
    <w:name w:val="apple-converted-space"/>
    <w:basedOn w:val="DefaultParagraphFont"/>
    <w:rsid w:val="00264237"/>
  </w:style>
  <w:style w:type="character" w:customStyle="1" w:styleId="isbn">
    <w:name w:val="isbn"/>
    <w:basedOn w:val="DefaultParagraphFont"/>
    <w:rsid w:val="002642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852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1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76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65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325634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83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85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657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734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215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051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128</Words>
  <Characters>733</Characters>
  <Application>Microsoft Office Word</Application>
  <DocSecurity>0</DocSecurity>
  <Lines>6</Lines>
  <Paragraphs>1</Paragraphs>
  <ScaleCrop>false</ScaleCrop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 Valcourt</dc:creator>
  <cp:keywords/>
  <dc:description/>
  <cp:lastModifiedBy>Martyna Valcourt</cp:lastModifiedBy>
  <cp:revision>2</cp:revision>
  <dcterms:created xsi:type="dcterms:W3CDTF">2019-11-09T08:08:00Z</dcterms:created>
  <dcterms:modified xsi:type="dcterms:W3CDTF">2019-11-09T08:08:00Z</dcterms:modified>
</cp:coreProperties>
</file>